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51" w:rsidRDefault="007A0736" w:rsidP="007A0736">
      <w:pPr>
        <w:spacing w:line="259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964141" cy="9585960"/>
            <wp:effectExtent l="19050" t="0" r="8159" b="0"/>
            <wp:docPr id="3" name="Рисунок 2" descr="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4141" cy="958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4559" w:rsidRPr="00020A13" w:rsidRDefault="00020A13" w:rsidP="00020A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294559" w:rsidRPr="00020A13">
        <w:rPr>
          <w:rFonts w:ascii="Times New Roman" w:hAnsi="Times New Roman" w:cs="Times New Roman"/>
          <w:b/>
          <w:sz w:val="24"/>
          <w:szCs w:val="24"/>
        </w:rPr>
        <w:t xml:space="preserve">Требования обучению предмета  Родная (татарская) литература                                           </w:t>
      </w:r>
      <w:r w:rsidR="00294559">
        <w:t xml:space="preserve">Освоение </w:t>
      </w:r>
      <w:r w:rsidR="00294559" w:rsidRPr="00020A13">
        <w:rPr>
          <w:rFonts w:ascii="Times New Roman" w:hAnsi="Times New Roman" w:cs="Times New Roman"/>
          <w:sz w:val="24"/>
          <w:szCs w:val="24"/>
        </w:rPr>
        <w:t xml:space="preserve">программы 10-11 классов предусматривает формирование у них следующих  результатов:                                                                                                                                               –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                                                                                                        – развитое моральное сознание и компетентность в решении моральных проблем на основе личностного выбора, </w:t>
      </w:r>
      <w:proofErr w:type="spellStart"/>
      <w:r w:rsidR="00294559" w:rsidRPr="00020A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                                                                                                                                                          – </w:t>
      </w:r>
      <w:proofErr w:type="spellStart"/>
      <w:r w:rsidR="00294559" w:rsidRPr="00020A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                                                                                                                         – </w:t>
      </w:r>
      <w:proofErr w:type="spellStart"/>
      <w:r w:rsidR="00294559" w:rsidRPr="00020A13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 ценности здорового и безопасного образа жизни</w:t>
      </w:r>
      <w:proofErr w:type="gramStart"/>
      <w:r w:rsidR="00294559" w:rsidRPr="00020A1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– </w:t>
      </w:r>
      <w:proofErr w:type="gramStart"/>
      <w:r w:rsidR="00294559" w:rsidRPr="00020A1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устанавливать причинно-следственные связи; строить логическую цепь рассуждений;                                                                                                                                    – умение создавать, применять и преобразовывать знаки и символы, модели и схемы для решения учебных и познавательных задач;                                                                                                                 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                                                                                                                                                              – </w:t>
      </w:r>
      <w:proofErr w:type="gramStart"/>
      <w:r w:rsidR="00294559" w:rsidRPr="00020A13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                                                                                                                                                                                                           – умение оценивать правильность выполнения учебной задачи, собственные возможности ее решения;                                                                                                                                                              –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proofErr w:type="gramEnd"/>
      <w:r w:rsidR="00294559" w:rsidRPr="00020A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–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                                                                                                                                   – компетентность в использовании информационно коммуникационных технологий. </w:t>
      </w:r>
    </w:p>
    <w:p w:rsidR="00294559" w:rsidRDefault="00294559" w:rsidP="0029455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Планируется, что при завершении программы учащийся должен владеть следующими умениями по видам речевой деятельности:  в диалогической речи                                                         - умение строить диалогическую речь в пределах тем, предусмотренных программой: диалог – расспрос, диалог – предложение, диалог – обмен мнениями, смешанные диалоги;                                                                                                                                                    - умение начать, продолжить и закончить разговор; умение расспрашивать с целью уточнения событий;                                                                                                                                           - умение выражать просьбу помочь, сделать что-либо;                                                                                          - умение выражать несогласие, отвергать просьбу;                                                                                       - умение предлагать сотрудничество;                                                                                                       - умение составлять модели общения с собеседником с использованием этикетных выражений;                                                                                                                                                           - умение проводить беседу по предложенной ситуации с помощью опорной схемы. Объѐм диалогической речи: каждый участник диалога должен произнести не менее 10 – 12 реплик.                                                                                                                                                   в монологической речи                                                                                                                            - умение точно выражать свои мысли в монологической речи, соблюдая орфоэпические и грамматические нормы, используя вводные слова;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- умение пересказывать содержание прочитанного текста своими словами с помощью вопросов, плана или самостоятельно;                                                                                                  - умение продолжить пересказ текста;                                                                                                   - умение рассказывать, видоизменив текст;                                                                                                            - умение составлять рассказ по предложенной теме, соблюдая последовательность;                                         - умение выразительно рассказывать наизусть стихотворения;                                                                - умение подготовить сообщение о новостях;                                                                                                     - умение защитить проект по предложенной теме;                                                                                                                       - умение подготовить презентацию. Объѐм монологической речи: не менее 13 – 15 фраз. Продолжительность речи по времени: 2 – 2,5 минуты. 14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понимать на слух речь учителя и одноклассников при участии в беседе, объяснять им свое мнение;                                  -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Продолжительность текстов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времени звучания: 1,5 – 2 минуты. в чтении - владение навыками чтения научно-популярных, официальных текстов в пределах тем, предусмотренных программой, с полным пониманием их содержания;                        - умение работать с текстами, в которых содержатся таблицы, иллюстрации, наглядная символика; -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 Объѐм текста для чтения: 400 слов (10 класс), 500 слов (11 класс). в письме -умение правильно писать слова активного пользования, указанные в программе; - умение письменно составлять диалоги различных моделей и рассказы по предложенной теме, прагматические тексты (рецепты, объявления,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афишы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т.д.), тексты эпистолярного жанра (личные и официальные письма, поздравления и т.д.); - умение письменно выражать свои мысли по данной проблеме; - умение продолжить предложенный текст или видоизменить его. Объѐм письменной работы: 100 – 120 </w:t>
      </w:r>
    </w:p>
    <w:p w:rsidR="00294559" w:rsidRDefault="00294559" w:rsidP="002945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2. Содержание учебного предмета</w:t>
      </w:r>
    </w:p>
    <w:p w:rsidR="00294559" w:rsidRDefault="00294559" w:rsidP="00020A1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Основное содержание учебного предмета 10-11 классы Содержание учебного предмета отбирается с учетом интересов учащихся в соответствии с их возрастными особенностями. Оно состоит из следующих тем: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Знание и жизнь.</w:t>
      </w:r>
      <w:r>
        <w:rPr>
          <w:rFonts w:ascii="Times New Roman" w:hAnsi="Times New Roman" w:cs="Times New Roman"/>
          <w:sz w:val="24"/>
          <w:szCs w:val="24"/>
        </w:rPr>
        <w:t xml:space="preserve"> Выбор жизненного пути. Желания и возможности. Высшие учебные заведения и выбранные профессии. Проблемы с выбором профессии. Роль изучения языков в современной экономической жизни. Национальная библиотека Республики Татарстан. Научная библиотека имени Н.И.Лобачевского Казанского федерального университета. </w:t>
      </w:r>
    </w:p>
    <w:p w:rsidR="00294559" w:rsidRDefault="00294559" w:rsidP="00020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94559">
        <w:rPr>
          <w:rFonts w:ascii="Times New Roman" w:hAnsi="Times New Roman" w:cs="Times New Roman"/>
          <w:b/>
          <w:sz w:val="24"/>
          <w:szCs w:val="24"/>
        </w:rPr>
        <w:t xml:space="preserve">Самое большое богатство – красота души. </w:t>
      </w:r>
      <w:r w:rsidR="00020A13">
        <w:rPr>
          <w:rFonts w:ascii="Times New Roman" w:hAnsi="Times New Roman" w:cs="Times New Roman"/>
          <w:sz w:val="24"/>
          <w:szCs w:val="24"/>
        </w:rPr>
        <w:t>Национальное искусство. Композиторы, артисты, драматурги, скульптуры, художники Татарстана.</w:t>
      </w:r>
    </w:p>
    <w:p w:rsidR="00294559" w:rsidRDefault="00294559" w:rsidP="00020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Остерегайтесь от вредных привычек.</w:t>
      </w:r>
      <w:r w:rsidR="004E6198">
        <w:rPr>
          <w:rFonts w:ascii="Times New Roman" w:hAnsi="Times New Roman" w:cs="Times New Roman"/>
          <w:sz w:val="24"/>
          <w:szCs w:val="24"/>
        </w:rPr>
        <w:t>Жить здорово. Вредные привычки. Обсуждение проблем. Мода. Умение одеваться</w:t>
      </w:r>
    </w:p>
    <w:p w:rsidR="00294559" w:rsidRDefault="00294559" w:rsidP="00020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Нет друга – ищи, найдёшь – береги.</w:t>
      </w:r>
      <w:r w:rsidR="00020A13">
        <w:rPr>
          <w:rFonts w:ascii="Times New Roman" w:hAnsi="Times New Roman" w:cs="Times New Roman"/>
          <w:sz w:val="24"/>
          <w:szCs w:val="24"/>
        </w:rPr>
        <w:t>Вести диалог-рассуждение о положительных и отрицательных качествах друзей. Высказывать свое мнение об умении дружить, о секретах общения с друзьями. Аргументировать свои суждения о настоящей дружбе.</w:t>
      </w:r>
    </w:p>
    <w:p w:rsidR="00294559" w:rsidRDefault="00294559" w:rsidP="00020A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Первые чувства, чистые чувства.</w:t>
      </w:r>
      <w:r w:rsidR="004E6198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="004E6198">
        <w:rPr>
          <w:rFonts w:ascii="Times New Roman" w:hAnsi="Times New Roman" w:cs="Times New Roman"/>
          <w:sz w:val="24"/>
          <w:szCs w:val="24"/>
        </w:rPr>
        <w:t>Сабитов</w:t>
      </w:r>
      <w:proofErr w:type="spellEnd"/>
      <w:r w:rsidR="004E6198">
        <w:rPr>
          <w:rFonts w:ascii="Times New Roman" w:hAnsi="Times New Roman" w:cs="Times New Roman"/>
          <w:sz w:val="24"/>
          <w:szCs w:val="24"/>
        </w:rPr>
        <w:t xml:space="preserve">. Общение между юношами и девушками. Любовь к Родине, матери. </w:t>
      </w:r>
      <w:proofErr w:type="spellStart"/>
      <w:r w:rsidR="004E6198">
        <w:rPr>
          <w:rFonts w:ascii="Times New Roman" w:hAnsi="Times New Roman" w:cs="Times New Roman"/>
          <w:sz w:val="24"/>
          <w:szCs w:val="24"/>
        </w:rPr>
        <w:t>А.Еники</w:t>
      </w:r>
      <w:proofErr w:type="spellEnd"/>
      <w:r w:rsidR="004E61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E6198">
        <w:rPr>
          <w:rFonts w:ascii="Times New Roman" w:hAnsi="Times New Roman" w:cs="Times New Roman"/>
          <w:sz w:val="24"/>
          <w:szCs w:val="24"/>
        </w:rPr>
        <w:t>В.Казыйханов</w:t>
      </w:r>
      <w:proofErr w:type="spellEnd"/>
      <w:r w:rsidR="004E6198">
        <w:rPr>
          <w:rFonts w:ascii="Times New Roman" w:hAnsi="Times New Roman" w:cs="Times New Roman"/>
          <w:sz w:val="24"/>
          <w:szCs w:val="24"/>
        </w:rPr>
        <w:t>.</w:t>
      </w:r>
    </w:p>
    <w:p w:rsidR="00780704" w:rsidRDefault="00294559" w:rsidP="002945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Ни что, ничего не забывается.</w:t>
      </w:r>
      <w:r w:rsidR="00020A13">
        <w:rPr>
          <w:rFonts w:ascii="Times New Roman" w:hAnsi="Times New Roman" w:cs="Times New Roman"/>
          <w:sz w:val="24"/>
          <w:szCs w:val="24"/>
        </w:rPr>
        <w:t xml:space="preserve">Сообщение о писателях. М. </w:t>
      </w:r>
      <w:proofErr w:type="spellStart"/>
      <w:r w:rsidR="00020A13">
        <w:rPr>
          <w:rFonts w:ascii="Times New Roman" w:hAnsi="Times New Roman" w:cs="Times New Roman"/>
          <w:sz w:val="24"/>
          <w:szCs w:val="24"/>
        </w:rPr>
        <w:t>Джалиль</w:t>
      </w:r>
      <w:proofErr w:type="spellEnd"/>
      <w:r w:rsidR="00020A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0A13">
        <w:rPr>
          <w:rFonts w:ascii="Times New Roman" w:hAnsi="Times New Roman" w:cs="Times New Roman"/>
          <w:sz w:val="24"/>
          <w:szCs w:val="24"/>
        </w:rPr>
        <w:t>Г.Ахунов</w:t>
      </w:r>
      <w:proofErr w:type="spellEnd"/>
      <w:r w:rsidR="00020A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0A13">
        <w:rPr>
          <w:rFonts w:ascii="Times New Roman" w:hAnsi="Times New Roman" w:cs="Times New Roman"/>
          <w:sz w:val="24"/>
          <w:szCs w:val="24"/>
        </w:rPr>
        <w:t>Г.Абсаллямов</w:t>
      </w:r>
      <w:proofErr w:type="spellEnd"/>
      <w:r w:rsidR="00020A13">
        <w:rPr>
          <w:rFonts w:ascii="Times New Roman" w:hAnsi="Times New Roman" w:cs="Times New Roman"/>
          <w:sz w:val="24"/>
          <w:szCs w:val="24"/>
        </w:rPr>
        <w:t xml:space="preserve">. Ф. Карим. М. </w:t>
      </w:r>
      <w:proofErr w:type="spellStart"/>
      <w:r w:rsidR="00020A13">
        <w:rPr>
          <w:rFonts w:ascii="Times New Roman" w:hAnsi="Times New Roman" w:cs="Times New Roman"/>
          <w:sz w:val="24"/>
          <w:szCs w:val="24"/>
        </w:rPr>
        <w:t>Махдиев</w:t>
      </w:r>
      <w:proofErr w:type="spellEnd"/>
      <w:proofErr w:type="gramStart"/>
      <w:r w:rsidR="00020A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20A13">
        <w:rPr>
          <w:rFonts w:ascii="Times New Roman" w:hAnsi="Times New Roman" w:cs="Times New Roman"/>
          <w:sz w:val="24"/>
          <w:szCs w:val="24"/>
        </w:rPr>
        <w:t>Монолог. Книга памяти. Умение рассказывать произведения</w:t>
      </w:r>
      <w:proofErr w:type="gramStart"/>
      <w:r w:rsidR="00020A1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переди дороги, какую выбрать.</w:t>
      </w:r>
      <w:r>
        <w:rPr>
          <w:rFonts w:ascii="Times New Roman" w:hAnsi="Times New Roman" w:cs="Times New Roman"/>
          <w:sz w:val="24"/>
          <w:szCs w:val="24"/>
        </w:rPr>
        <w:t xml:space="preserve">. Экономическая жизнь, новые профессии. Требования к выбранным профессиям. Проблемы, волнующие молодежь.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Республика Татарстан.</w:t>
      </w:r>
      <w:r>
        <w:rPr>
          <w:rFonts w:ascii="Times New Roman" w:hAnsi="Times New Roman" w:cs="Times New Roman"/>
          <w:sz w:val="24"/>
          <w:szCs w:val="24"/>
        </w:rPr>
        <w:t xml:space="preserve"> 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</w:t>
      </w:r>
      <w:r>
        <w:rPr>
          <w:rFonts w:ascii="Times New Roman" w:hAnsi="Times New Roman" w:cs="Times New Roman"/>
          <w:sz w:val="24"/>
          <w:szCs w:val="24"/>
        </w:rPr>
        <w:lastRenderedPageBreak/>
        <w:t>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Семейные ценности.</w:t>
      </w:r>
      <w:r>
        <w:rPr>
          <w:rFonts w:ascii="Times New Roman" w:hAnsi="Times New Roman" w:cs="Times New Roman"/>
          <w:sz w:val="24"/>
          <w:szCs w:val="24"/>
        </w:rPr>
        <w:t xml:space="preserve"> Нормы взаимоотношений среди молодѐжи. Ответственное отношение к созданию семьи. Современные проблемы в семейных отношениях. Обязанности родителей перед детьми, детей – перед родителями.</w:t>
      </w:r>
    </w:p>
    <w:p w:rsidR="00780704" w:rsidRDefault="00780704" w:rsidP="00294559">
      <w:pPr>
        <w:rPr>
          <w:rFonts w:ascii="Times New Roman" w:hAnsi="Times New Roman" w:cs="Times New Roman"/>
          <w:b/>
          <w:sz w:val="24"/>
          <w:szCs w:val="24"/>
        </w:rPr>
      </w:pPr>
      <w:r w:rsidRPr="00780704">
        <w:rPr>
          <w:rFonts w:ascii="Times New Roman" w:hAnsi="Times New Roman" w:cs="Times New Roman"/>
          <w:b/>
          <w:sz w:val="24"/>
          <w:szCs w:val="24"/>
        </w:rPr>
        <w:t xml:space="preserve">Любовь – основа семьи.   </w:t>
      </w:r>
      <w:r>
        <w:rPr>
          <w:rFonts w:ascii="Times New Roman" w:hAnsi="Times New Roman" w:cs="Times New Roman"/>
          <w:sz w:val="24"/>
          <w:szCs w:val="24"/>
        </w:rPr>
        <w:t xml:space="preserve">Положительные и отрицательные в семейных отношениях. Умение любить, уступать. Первые искренние чувства, бережное отношение к ним. </w:t>
      </w:r>
    </w:p>
    <w:p w:rsidR="00294559" w:rsidRDefault="00294559" w:rsidP="007807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Лингвистические знания и навыки Грамматика. Соответствие-несоответствие отдельных грамматических форм в татарском и русском языках: отсутствие в татарском языке категории рода 23 имен существительных и выражение значения рода с помощью лексем; присутствие в татарском языке категории принадлежности существительных и выражение ее в русском языке; особенности временных форм глаголов изъявительного наклонения в татарском языке; отсутствие в татарском языке категории вида у глаголов и выражение этой категории с помощью аналитических форм; несогласованность прилагательных с определяемым словом; употребление послелогов и послеложных слов после слов; употребление частиц в татарском языке; несклоняемость числительных и прилагательных при употреблении с существительными в татарском языке (өчмалайда - у трех мальчиков;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бишенчесыйныфта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 пятом классе; җидебаланың — у семи детей,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матурбинада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— в красивом здании); несклоняемость существительных при употреблении с количественными числительными. Синтаксис. Пунктуация. Средства связи в предложении. Постпозиция сказуемого в повествовательном предложении. Наиболее активные типы сложноподчиненных предложений. Особенности расположения синтетических придаточных предложений перед главным предложением. Знаки препинания в письменной речи: тире между подлежащим и сказуемым, знаки препинания между обособленными членами предложения, при модальных словах, между однородными членами предложения, в сложносочиненных и сложноподчиненных предложениях. Знаки препинания в диалоге и в прямой речи.</w:t>
      </w:r>
    </w:p>
    <w:p w:rsidR="00294559" w:rsidRDefault="00294559" w:rsidP="0029455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3. Тематическое планирование</w:t>
      </w:r>
    </w:p>
    <w:tbl>
      <w:tblPr>
        <w:tblStyle w:val="a4"/>
        <w:tblW w:w="0" w:type="auto"/>
        <w:tblLook w:val="04A0"/>
      </w:tblPr>
      <w:tblGrid>
        <w:gridCol w:w="4672"/>
        <w:gridCol w:w="4673"/>
      </w:tblGrid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 учащихся (коммуникативные умения)</w:t>
            </w:r>
          </w:p>
        </w:tc>
      </w:tr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9D3A5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и жизнь. (</w:t>
            </w:r>
            <w:r w:rsidRPr="00905B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94559">
              <w:rPr>
                <w:rFonts w:ascii="Times New Roman" w:hAnsi="Times New Roman" w:cs="Times New Roman"/>
                <w:sz w:val="24"/>
                <w:szCs w:val="24"/>
              </w:rPr>
              <w:t xml:space="preserve"> часов) Выбор жизненного пути. Желания и возможности. Роль изучения языков в современной жизни. Высшие учебные заведения РТ. Национальная библиотека Республики Татарстан. Научная библиотека имени Н.И.Лобачевского Казанского федерального университета.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Дискутировать и 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диалогобмен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мнениями о выбранном пути в жизни, о своих желаниях и возможностях. Высказывать своѐ отношение к проблеме выбора профессии. Аргументировать свои суждения о роли изучения языков в современной жизни. Сообщать о высших учебных заведениях, о Национальной библиотеке Республики Татарстан, о научной библиотеке имени Н.И.Лобачевского Казанского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университета. Участвовать в обсуждении проблемы конкурентоспособности личности, лидерства.</w:t>
            </w:r>
          </w:p>
        </w:tc>
      </w:tr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Дискутировать и вести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диалогобмен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мнениями о выбранном пути в жизни, о своих желаниях и возможностях. Высказывать своѐ отношение к проблеме выбора профессии. Аргументировать свои суждения о роли изучения языков в современной жизни. Сообщать о высших учебных заведениях, о Национальной библиотеке Республики Татарстан, о научной библиотеке имени Н.И.Лобачевского Казанского федерального университета. Участвовать в обсуждении проблемы конкурентоспособности личности, лидерства.</w:t>
            </w:r>
            <w:r w:rsidR="009D3A57">
              <w:rPr>
                <w:rFonts w:ascii="Times New Roman" w:hAnsi="Times New Roman" w:cs="Times New Roman"/>
                <w:sz w:val="24"/>
                <w:szCs w:val="24"/>
              </w:rPr>
              <w:t xml:space="preserve"> (20часов)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диалог об экономической жизни страны, о новых профессиях. Рассказывать о требованиях к выбранным профессиям. Аргументировать свои доводы об ответственности за выбор профессии. Дискутировать, высказывать своѐ отношение по проблемам, волнующим молодежь.</w:t>
            </w:r>
          </w:p>
        </w:tc>
      </w:tr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9D3A5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Татарстан. (13</w:t>
            </w:r>
            <w:r w:rsidR="00294559">
              <w:rPr>
                <w:rFonts w:ascii="Times New Roman" w:hAnsi="Times New Roman" w:cs="Times New Roman"/>
                <w:sz w:val="24"/>
                <w:szCs w:val="24"/>
              </w:rPr>
              <w:t>часов) 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культурный и исторический центр. Вклад Татарстана в развитие мирового спорта. Международные связи Республики Татарстан.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Сообщать, вести диалог о достижениях Татарстана в области экономики, культуры и искусства, образования. Рассуждать и высказывать свое мнение о межнациональном и межконфессиональном согласии в Республике Татарстан. Вести диалоги о выдающихся личностях татарского народа (композиторах, художниках, певцах, артистах, поэтах, писателях, просветителях). Охарактеризовать Казань как культурную и спортивную столицу России. Донести информацию через диалог о международных отношениях РТ.</w:t>
            </w:r>
          </w:p>
        </w:tc>
      </w:tr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704" w:rsidRPr="00020A13" w:rsidRDefault="00780704" w:rsidP="0078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13">
              <w:rPr>
                <w:rFonts w:ascii="Times New Roman" w:hAnsi="Times New Roman" w:cs="Times New Roman"/>
                <w:sz w:val="24"/>
                <w:szCs w:val="24"/>
              </w:rPr>
              <w:t>Нет друга – ищи, найдёшь – береги.</w:t>
            </w:r>
          </w:p>
          <w:p w:rsidR="00294559" w:rsidRDefault="00456460" w:rsidP="007807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(29</w:t>
            </w:r>
            <w:r w:rsidR="00294559">
              <w:rPr>
                <w:rFonts w:ascii="Times New Roman" w:hAnsi="Times New Roman" w:cs="Times New Roman"/>
                <w:sz w:val="24"/>
                <w:szCs w:val="24"/>
              </w:rPr>
              <w:t xml:space="preserve">часов) Положительные и отрицательные качества друзей. Умение </w:t>
            </w:r>
            <w:r w:rsidR="00294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дружить, секреты общения с друзьями. Первые искренние чувства, бережное отношение к ним.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Вести диалог-рассуждение о положительных и отрицательных качествах друзей. Высказывать свое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 об умении дружить, о секретах общения с друзьями. Аргументировать свои суждения о настоящей дружбе.</w:t>
            </w:r>
          </w:p>
        </w:tc>
      </w:tr>
      <w:tr w:rsidR="00294559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512B0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Семейные ценности. (20</w:t>
            </w:r>
            <w:r w:rsidR="00294559">
              <w:rPr>
                <w:rFonts w:ascii="Times New Roman" w:hAnsi="Times New Roman" w:cs="Times New Roman"/>
                <w:sz w:val="24"/>
                <w:szCs w:val="24"/>
              </w:rPr>
              <w:t xml:space="preserve"> часа) Нормы взаимоотношений среди молодѐжи. Совместный отдых. Ответственное отношение к созданию семьи. Современные проблемы в семейных отношениях. Обязанности родителей перед детьми, детей – перед родителями. Сироты. Детские дома.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559" w:rsidRDefault="00294559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 беседу о пробуждении первых чувств, о бережном отношении к ним, об ответственности каждого за сохранность чувств. Обсуждать проблему настоящей любви, семейных ценностей.</w:t>
            </w:r>
          </w:p>
        </w:tc>
      </w:tr>
      <w:tr w:rsidR="00020A13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13" w:rsidRPr="00020A13" w:rsidRDefault="00020A13" w:rsidP="0002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A13">
              <w:rPr>
                <w:rFonts w:ascii="Times New Roman" w:hAnsi="Times New Roman" w:cs="Times New Roman"/>
                <w:sz w:val="24"/>
                <w:szCs w:val="24"/>
              </w:rPr>
              <w:t xml:space="preserve">Самое большое богатство – красота души. </w:t>
            </w:r>
            <w:r w:rsidR="009D3A57">
              <w:rPr>
                <w:rFonts w:ascii="Times New Roman" w:hAnsi="Times New Roman" w:cs="Times New Roman"/>
                <w:sz w:val="24"/>
                <w:szCs w:val="24"/>
              </w:rPr>
              <w:t>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  <w:p w:rsidR="00020A13" w:rsidRDefault="00020A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13" w:rsidRDefault="00020A1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Национальное искусство. Композиторы, артисты, драматурги, скульптуры, художники Татарстана.</w:t>
            </w:r>
          </w:p>
        </w:tc>
      </w:tr>
      <w:tr w:rsidR="00780704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Pr="004E6198" w:rsidRDefault="00780704" w:rsidP="0078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198">
              <w:rPr>
                <w:rFonts w:ascii="Times New Roman" w:hAnsi="Times New Roman" w:cs="Times New Roman"/>
                <w:sz w:val="24"/>
                <w:szCs w:val="24"/>
              </w:rPr>
              <w:t>Остерегайтесь от вредных привычек.</w:t>
            </w:r>
            <w:r w:rsidR="00020A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D3A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19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  <w:p w:rsidR="00780704" w:rsidRPr="004E6198" w:rsidRDefault="0078070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Default="004E61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Жить здорово. Вредные привычки. Обсуждение проблем. Мода. Умение одеваться.</w:t>
            </w:r>
          </w:p>
        </w:tc>
      </w:tr>
      <w:tr w:rsidR="00780704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Pr="004E6198" w:rsidRDefault="00780704" w:rsidP="0078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198">
              <w:rPr>
                <w:rFonts w:ascii="Times New Roman" w:hAnsi="Times New Roman" w:cs="Times New Roman"/>
                <w:sz w:val="24"/>
                <w:szCs w:val="24"/>
              </w:rPr>
              <w:t>Первые чувства, чистые чувства. (</w:t>
            </w:r>
            <w:r w:rsidR="004E6198" w:rsidRPr="004E6198">
              <w:rPr>
                <w:rFonts w:ascii="Times New Roman" w:hAnsi="Times New Roman" w:cs="Times New Roman"/>
                <w:sz w:val="24"/>
                <w:szCs w:val="24"/>
              </w:rPr>
              <w:t>5 часов)</w:t>
            </w:r>
          </w:p>
          <w:p w:rsidR="00780704" w:rsidRPr="004E6198" w:rsidRDefault="00780704" w:rsidP="00780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Default="004E61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Общение между юношами и девушками. Любовь к Родине, матери.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А.Еники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В.Казыйханов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0704" w:rsidTr="0029455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Pr="004E6198" w:rsidRDefault="00780704" w:rsidP="0078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198">
              <w:rPr>
                <w:rFonts w:ascii="Times New Roman" w:hAnsi="Times New Roman" w:cs="Times New Roman"/>
                <w:sz w:val="24"/>
                <w:szCs w:val="24"/>
              </w:rPr>
              <w:t xml:space="preserve">Ни что, ничего не забывается. </w:t>
            </w:r>
            <w:r w:rsidR="009D3A57">
              <w:rPr>
                <w:rFonts w:ascii="Times New Roman" w:hAnsi="Times New Roman" w:cs="Times New Roman"/>
                <w:sz w:val="24"/>
                <w:szCs w:val="24"/>
              </w:rPr>
              <w:t>(19</w:t>
            </w:r>
            <w:r w:rsidR="004E6198" w:rsidRPr="004E6198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704" w:rsidRDefault="004E619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 писателях.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Г.Ахунов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Г.Абсаллямов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Ф. Карим.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Махдиев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Монолог. Книга памяти. Умение рассказывать произведения.</w:t>
            </w:r>
          </w:p>
        </w:tc>
      </w:tr>
    </w:tbl>
    <w:p w:rsidR="00705751" w:rsidRDefault="00705751">
      <w:pPr>
        <w:rPr>
          <w:rFonts w:ascii="Times New Roman" w:hAnsi="Times New Roman" w:cs="Times New Roman"/>
          <w:sz w:val="24"/>
          <w:szCs w:val="24"/>
        </w:rPr>
      </w:pPr>
    </w:p>
    <w:p w:rsidR="00705751" w:rsidRDefault="00705751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42DA9" w:rsidRPr="00294559" w:rsidRDefault="007A0736" w:rsidP="007A0736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70031" cy="9456420"/>
            <wp:effectExtent l="19050" t="0" r="7019" b="0"/>
            <wp:docPr id="4" name="Рисунок 3" descr="10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+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70031" cy="94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DA9" w:rsidRPr="00294559" w:rsidSect="00294559">
      <w:footerReference w:type="default" r:id="rId9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0BD" w:rsidRDefault="005170BD" w:rsidP="00020A13">
      <w:pPr>
        <w:spacing w:after="0" w:line="240" w:lineRule="auto"/>
      </w:pPr>
      <w:r>
        <w:separator/>
      </w:r>
    </w:p>
  </w:endnote>
  <w:endnote w:type="continuationSeparator" w:id="1">
    <w:p w:rsidR="005170BD" w:rsidRDefault="005170BD" w:rsidP="0002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3565022"/>
      <w:docPartObj>
        <w:docPartGallery w:val="Page Numbers (Bottom of Page)"/>
        <w:docPartUnique/>
      </w:docPartObj>
    </w:sdtPr>
    <w:sdtContent>
      <w:p w:rsidR="00020A13" w:rsidRDefault="00261A31">
        <w:pPr>
          <w:pStyle w:val="a7"/>
          <w:jc w:val="center"/>
        </w:pPr>
        <w:r>
          <w:fldChar w:fldCharType="begin"/>
        </w:r>
        <w:r w:rsidR="00020A13">
          <w:instrText>PAGE   \* MERGEFORMAT</w:instrText>
        </w:r>
        <w:r>
          <w:fldChar w:fldCharType="separate"/>
        </w:r>
        <w:r w:rsidR="007A0736">
          <w:rPr>
            <w:noProof/>
          </w:rPr>
          <w:t>7</w:t>
        </w:r>
        <w:r>
          <w:fldChar w:fldCharType="end"/>
        </w:r>
      </w:p>
    </w:sdtContent>
  </w:sdt>
  <w:p w:rsidR="00020A13" w:rsidRDefault="00020A1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0BD" w:rsidRDefault="005170BD" w:rsidP="00020A13">
      <w:pPr>
        <w:spacing w:after="0" w:line="240" w:lineRule="auto"/>
      </w:pPr>
      <w:r>
        <w:separator/>
      </w:r>
    </w:p>
  </w:footnote>
  <w:footnote w:type="continuationSeparator" w:id="1">
    <w:p w:rsidR="005170BD" w:rsidRDefault="005170BD" w:rsidP="00020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52623"/>
    <w:multiLevelType w:val="hybridMultilevel"/>
    <w:tmpl w:val="33825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4559"/>
    <w:rsid w:val="00020A13"/>
    <w:rsid w:val="000D24FB"/>
    <w:rsid w:val="00261A31"/>
    <w:rsid w:val="00294559"/>
    <w:rsid w:val="003B6583"/>
    <w:rsid w:val="00456460"/>
    <w:rsid w:val="004E6198"/>
    <w:rsid w:val="00512B04"/>
    <w:rsid w:val="005170BD"/>
    <w:rsid w:val="006452D7"/>
    <w:rsid w:val="00693CBC"/>
    <w:rsid w:val="00705751"/>
    <w:rsid w:val="00780704"/>
    <w:rsid w:val="00795010"/>
    <w:rsid w:val="007A0736"/>
    <w:rsid w:val="008E54D0"/>
    <w:rsid w:val="00905BE1"/>
    <w:rsid w:val="009D3A57"/>
    <w:rsid w:val="00BF7F00"/>
    <w:rsid w:val="00E064B5"/>
    <w:rsid w:val="00F02243"/>
    <w:rsid w:val="00F42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5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F7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559"/>
    <w:pPr>
      <w:ind w:left="720"/>
      <w:contextualSpacing/>
    </w:pPr>
  </w:style>
  <w:style w:type="table" w:styleId="a4">
    <w:name w:val="Table Grid"/>
    <w:basedOn w:val="a1"/>
    <w:uiPriority w:val="39"/>
    <w:rsid w:val="0029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20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A13"/>
  </w:style>
  <w:style w:type="paragraph" w:styleId="a7">
    <w:name w:val="footer"/>
    <w:basedOn w:val="a"/>
    <w:link w:val="a8"/>
    <w:uiPriority w:val="99"/>
    <w:unhideWhenUsed/>
    <w:rsid w:val="00020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A13"/>
  </w:style>
  <w:style w:type="paragraph" w:styleId="a9">
    <w:name w:val="Balloon Text"/>
    <w:basedOn w:val="a"/>
    <w:link w:val="aa"/>
    <w:uiPriority w:val="99"/>
    <w:semiHidden/>
    <w:unhideWhenUsed/>
    <w:rsid w:val="0064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52D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F7F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59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BF7F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559"/>
    <w:pPr>
      <w:ind w:left="720"/>
      <w:contextualSpacing/>
    </w:pPr>
  </w:style>
  <w:style w:type="table" w:styleId="a4">
    <w:name w:val="Table Grid"/>
    <w:basedOn w:val="a1"/>
    <w:uiPriority w:val="39"/>
    <w:rsid w:val="00294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20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0A13"/>
  </w:style>
  <w:style w:type="paragraph" w:styleId="a7">
    <w:name w:val="footer"/>
    <w:basedOn w:val="a"/>
    <w:link w:val="a8"/>
    <w:uiPriority w:val="99"/>
    <w:unhideWhenUsed/>
    <w:rsid w:val="00020A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0A13"/>
  </w:style>
  <w:style w:type="paragraph" w:styleId="a9">
    <w:name w:val="Balloon Text"/>
    <w:basedOn w:val="a"/>
    <w:link w:val="aa"/>
    <w:uiPriority w:val="99"/>
    <w:semiHidden/>
    <w:unhideWhenUsed/>
    <w:rsid w:val="00645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52D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F7F0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2497</Words>
  <Characters>14237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2020-02-07T10:16:00Z</cp:lastPrinted>
  <dcterms:created xsi:type="dcterms:W3CDTF">2020-03-03T10:25:00Z</dcterms:created>
  <dcterms:modified xsi:type="dcterms:W3CDTF">2020-03-03T10:25:00Z</dcterms:modified>
</cp:coreProperties>
</file>